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41E9" w:rsidRDefault="00EA7A6B">
      <w:bookmarkStart w:id="0" w:name="_GoBack"/>
      <w:bookmarkEnd w:id="0"/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6" o:spid="_x0000_s1027" type="#_x0000_t202" style="position:absolute;margin-left:327.8pt;margin-top:552.05pt;width:175.3pt;height:196.8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" filled="f" stroked="f" strokeweight=".5pt">
            <v:textbox inset="0,0,0,0">
              <w:txbxContent>
                <w:p w:rsidR="00906FC2" w:rsidRPr="003F7030" w:rsidRDefault="00906FC2" w:rsidP="00955F29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292D1A">
                    <w:rPr>
                      <w:rFonts w:ascii="Titillium Lt" w:hAnsi="Titillium Lt"/>
                      <w:color w:val="404040" w:themeColor="text1" w:themeTint="BF"/>
                      <w:sz w:val="18"/>
                      <w:szCs w:val="18"/>
                    </w:rPr>
                    <w:t>&gt;</w:t>
                  </w:r>
                  <w:r w:rsidRPr="00292D1A">
                    <w:rPr>
                      <w:rFonts w:ascii="Titillium Lt" w:hAnsi="Titillium Lt"/>
                      <w:color w:val="404040" w:themeColor="text1" w:themeTint="BF"/>
                      <w:sz w:val="18"/>
                      <w:szCs w:val="18"/>
                    </w:rPr>
                    <w:tab/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Innere Stabilität in Zeiten stetiger Veränderung</w:t>
                  </w:r>
                </w:p>
                <w:p w:rsidR="005201F6" w:rsidRPr="003F7030" w:rsidRDefault="005201F6" w:rsidP="005201F6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 xml:space="preserve">Klarheit über eigene Bedürfnisse und </w:t>
                  </w:r>
                  <w:r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Grenzen</w:t>
                  </w:r>
                </w:p>
                <w:p w:rsidR="00906FC2" w:rsidRPr="003F7030" w:rsidRDefault="00906FC2" w:rsidP="00955F29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 xml:space="preserve">Überprüfung und. Weiterentwicklung gewohnter Denk- und Handlungsweisen </w:t>
                  </w:r>
                </w:p>
                <w:p w:rsidR="00906FC2" w:rsidRPr="003F7030" w:rsidRDefault="00906FC2" w:rsidP="00955F29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>Der achtsame Umgang mit sich selbst</w:t>
                  </w:r>
                </w:p>
                <w:p w:rsidR="00906FC2" w:rsidRPr="003F7030" w:rsidRDefault="00906FC2" w:rsidP="00955F29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>Genaue Standortbestimmung der persönlichen Situation, beruflich und privat</w:t>
                  </w:r>
                </w:p>
                <w:p w:rsidR="00906FC2" w:rsidRPr="003F7030" w:rsidRDefault="00906FC2" w:rsidP="00955F29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 xml:space="preserve">Ziele und Visionen </w:t>
                  </w:r>
                </w:p>
                <w:p w:rsidR="00906FC2" w:rsidRPr="003F7030" w:rsidRDefault="00906FC2" w:rsidP="00955F29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 xml:space="preserve">Eigene Werte und Prioritäten als Grundlage von Entscheidungen </w:t>
                  </w:r>
                </w:p>
                <w:p w:rsidR="005201F6" w:rsidRDefault="005201F6"/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138.5pt;margin-top:552pt;width:181.35pt;height:196.85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" filled="f" stroked="f">
            <v:textbox inset="0,0,0,0">
              <w:txbxContent>
                <w:p w:rsidR="00F26552" w:rsidRPr="003F7030" w:rsidRDefault="00F26552" w:rsidP="005201F6">
                  <w:pPr>
                    <w:spacing w:after="120" w:line="260" w:lineRule="exact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Innere Beweglichkeit, Gelassenheit und eine optimis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softHyphen/>
                    <w:t>ti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softHyphen/>
                    <w:t>sche Grundhaltung sind Bausteine dorthin. Um auch in diesen schwierigen Situationen aus dem Hamsterrad auszusteigen und unser Ru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softHyphen/>
                    <w:t>der des Lebens in der Hand zu behalten, brau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softHyphen/>
                    <w:t>chen wir  neue Einstellungen und ein neu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softHyphen/>
                    <w:t xml:space="preserve">es </w:t>
                  </w:r>
                  <w:r w:rsidR="005201F6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 xml:space="preserve"> 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Verhalten.</w:t>
                  </w:r>
                </w:p>
                <w:p w:rsidR="00F26552" w:rsidRPr="003F7030" w:rsidRDefault="00F26552" w:rsidP="00F26552">
                  <w:pPr>
                    <w:spacing w:after="0" w:line="260" w:lineRule="exact"/>
                    <w:rPr>
                      <w:rFonts w:ascii="Titillium" w:hAnsi="Titillium"/>
                      <w:b/>
                      <w:color w:val="FF0000"/>
                      <w:sz w:val="19"/>
                      <w:szCs w:val="19"/>
                    </w:rPr>
                  </w:pPr>
                  <w:r w:rsidRPr="003F7030">
                    <w:rPr>
                      <w:rFonts w:ascii="Titillium" w:hAnsi="Titillium"/>
                      <w:b/>
                      <w:color w:val="FF0000"/>
                      <w:sz w:val="19"/>
                      <w:szCs w:val="19"/>
                    </w:rPr>
                    <w:t>INHALTE UND ZIELE</w:t>
                  </w:r>
                </w:p>
                <w:p w:rsidR="005201F6" w:rsidRPr="003F7030" w:rsidRDefault="005201F6" w:rsidP="005201F6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 xml:space="preserve">Rollenverständnis der persönlichen </w:t>
                  </w:r>
                </w:p>
                <w:p w:rsidR="005201F6" w:rsidRPr="00A809BA" w:rsidRDefault="005201F6" w:rsidP="005201F6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8"/>
                      <w:szCs w:val="18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>Aufgabenfelder</w:t>
                  </w:r>
                </w:p>
                <w:p w:rsidR="00F26552" w:rsidRPr="003F7030" w:rsidRDefault="005201F6" w:rsidP="0073052B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>Bewusstheit ü</w:t>
                  </w:r>
                  <w:r w:rsidR="00F26552"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ber eigene Ressourcen</w:t>
                  </w:r>
                </w:p>
                <w:p w:rsidR="00F26552" w:rsidRPr="003F7030" w:rsidRDefault="00F26552" w:rsidP="0073052B">
                  <w:pPr>
                    <w:tabs>
                      <w:tab w:val="left" w:pos="142"/>
                    </w:tabs>
                    <w:spacing w:after="0" w:line="290" w:lineRule="exact"/>
                    <w:ind w:left="142" w:hanging="142"/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</w:pP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>&gt;</w:t>
                  </w:r>
                  <w:r w:rsidRPr="003F7030">
                    <w:rPr>
                      <w:rFonts w:ascii="Titillium Lt" w:hAnsi="Titillium Lt"/>
                      <w:color w:val="404040" w:themeColor="text1" w:themeTint="BF"/>
                      <w:sz w:val="19"/>
                      <w:szCs w:val="19"/>
                    </w:rPr>
                    <w:tab/>
                    <w:t>Kompetente Selbststeuerung und Selbstwirksamkeit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9" type="#_x0000_t202" style="position:absolute;margin-left:138.5pt;margin-top:480.6pt;width:371.85pt;height:63.9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" filled="f" stroked="f">
            <v:textbox inset="0,0,0,0">
              <w:txbxContent>
                <w:p w:rsidR="007136F6" w:rsidRPr="003F7030" w:rsidRDefault="007136F6" w:rsidP="008B1AFE">
                  <w:pPr>
                    <w:spacing w:after="0" w:line="320" w:lineRule="exact"/>
                    <w:rPr>
                      <w:rFonts w:ascii="Titillium" w:hAnsi="Titillium"/>
                      <w:b/>
                      <w:color w:val="404040" w:themeColor="text1" w:themeTint="BF"/>
                      <w:sz w:val="26"/>
                      <w:szCs w:val="26"/>
                    </w:rPr>
                  </w:pPr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Unser (</w:t>
                  </w:r>
                  <w:proofErr w:type="spellStart"/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Arbeits</w:t>
                  </w:r>
                  <w:proofErr w:type="spellEnd"/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 xml:space="preserve">)leben ist schnell,  unübersichtlich, komplex und </w:t>
                  </w:r>
                  <w:proofErr w:type="spellStart"/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chan</w:t>
                  </w:r>
                  <w:r w:rsidR="00EA7A6B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-</w:t>
                  </w:r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cenreich</w:t>
                  </w:r>
                  <w:proofErr w:type="spellEnd"/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 xml:space="preserve"> zugleich geworden. Die Vielschichtigkeit der  </w:t>
                  </w:r>
                  <w:proofErr w:type="spellStart"/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Anfor</w:t>
                  </w:r>
                  <w:r w:rsidR="005201F6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der</w:t>
                  </w:r>
                  <w:r w:rsidR="008B1AFE"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softHyphen/>
                  </w:r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un</w:t>
                  </w:r>
                  <w:proofErr w:type="spellEnd"/>
                  <w:r w:rsidR="00EA7A6B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-</w:t>
                  </w:r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gen und die Geschwindigkeit fordern von uns ein Gegenge</w:t>
                  </w:r>
                  <w:r w:rsidR="008B1AFE"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softHyphen/>
                  </w:r>
                  <w:r w:rsidRPr="003F7030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wicht</w:t>
                  </w:r>
                  <w:r w:rsidR="005201F6">
                    <w:rPr>
                      <w:rFonts w:ascii="Titillium" w:hAnsi="Titillium"/>
                      <w:b/>
                      <w:color w:val="404040" w:themeColor="text1" w:themeTint="BF"/>
                      <w:sz w:val="26"/>
                      <w:szCs w:val="26"/>
                    </w:rPr>
                    <w:t xml:space="preserve"> aus Ausgeglichenheit und Ruhe.</w:t>
                  </w:r>
                  <w:r w:rsidR="00EA7A6B">
                    <w:rPr>
                      <w:rFonts w:ascii="Titillium" w:hAnsi="Titillium"/>
                      <w:b/>
                      <w:color w:val="404040" w:themeColor="text1" w:themeTint="BF"/>
                      <w:sz w:val="26"/>
                      <w:szCs w:val="26"/>
                    </w:rPr>
                    <w:t xml:space="preserve"> </w:t>
                  </w:r>
                  <w:r w:rsidR="00EA7A6B" w:rsidRPr="00EA7A6B">
                    <w:rPr>
                      <w:rFonts w:ascii="Titillium" w:hAnsi="Titillium"/>
                      <w:b/>
                      <w:color w:val="404040" w:themeColor="text1" w:themeTint="BF"/>
                      <w:sz w:val="25"/>
                      <w:szCs w:val="25"/>
                    </w:rPr>
                    <w:t>Diese kann nur aus uns selbst kommen.</w:t>
                  </w:r>
                </w:p>
                <w:p w:rsidR="008B1AFE" w:rsidRPr="003F7030" w:rsidRDefault="008B1AFE">
                  <w:pPr>
                    <w:rPr>
                      <w:b/>
                      <w:color w:val="404040" w:themeColor="text1" w:themeTint="BF"/>
                    </w:rPr>
                  </w:pPr>
                </w:p>
              </w:txbxContent>
            </v:textbox>
          </v:shape>
        </w:pict>
      </w:r>
      <w:r w:rsidR="00BC2668">
        <w:rPr>
          <w:noProof/>
          <w:lang w:eastAsia="de-DE"/>
        </w:rPr>
        <w:pict>
          <v:shape id="_x0000_s1033" type="#_x0000_t202" style="position:absolute;margin-left:-31.8pt;margin-top:-21.35pt;width:67.5pt;height:50.5pt;z-index:251674624" strokecolor="white [3212]">
            <v:textbox>
              <w:txbxContent>
                <w:p w:rsidR="002A5B3E" w:rsidRDefault="00B47589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540385" cy="540385"/>
                        <wp:effectExtent l="19050" t="0" r="0" b="0"/>
                        <wp:docPr id="2" name="Grafik 1" descr="NRC Aktuelle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RC Aktuelles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0385" cy="5403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C2668">
        <w:rPr>
          <w:noProof/>
          <w:lang w:eastAsia="de-DE"/>
        </w:rPr>
        <w:pict>
          <v:shape id="Textfeld 2" o:spid="_x0000_s1026" type="#_x0000_t202" style="position:absolute;margin-left:-26.35pt;margin-top:84.65pt;width:339.4pt;height:135.5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" filled="f" stroked="f">
            <v:textbox inset="0,0,0,0">
              <w:txbxContent>
                <w:p w:rsidR="001B11C5" w:rsidRPr="001B11C5" w:rsidRDefault="001B11C5" w:rsidP="001B11C5">
                  <w:pPr>
                    <w:spacing w:after="0" w:line="980" w:lineRule="exact"/>
                    <w:jc w:val="right"/>
                    <w:rPr>
                      <w:rFonts w:ascii="Titillium" w:hAnsi="Titillium"/>
                      <w:color w:val="FFFFFF" w:themeColor="background1"/>
                      <w:sz w:val="92"/>
                      <w:szCs w:val="92"/>
                    </w:rPr>
                  </w:pPr>
                  <w:r w:rsidRPr="001B11C5">
                    <w:rPr>
                      <w:rFonts w:ascii="Titillium" w:hAnsi="Titillium"/>
                      <w:color w:val="FFFFFF" w:themeColor="background1"/>
                      <w:sz w:val="92"/>
                      <w:szCs w:val="92"/>
                    </w:rPr>
                    <w:t xml:space="preserve">ENDLICH RAUS </w:t>
                  </w:r>
                </w:p>
                <w:p w:rsidR="001B11C5" w:rsidRPr="001B11C5" w:rsidRDefault="001B11C5" w:rsidP="001B11C5">
                  <w:pPr>
                    <w:spacing w:after="0" w:line="680" w:lineRule="exact"/>
                    <w:jc w:val="right"/>
                    <w:rPr>
                      <w:rFonts w:ascii="Titillium" w:hAnsi="Titillium"/>
                      <w:color w:val="FFFFFF" w:themeColor="background1"/>
                      <w:sz w:val="72"/>
                      <w:szCs w:val="72"/>
                    </w:rPr>
                  </w:pPr>
                  <w:r w:rsidRPr="001B11C5">
                    <w:rPr>
                      <w:rFonts w:ascii="Titillium" w:hAnsi="Titillium"/>
                      <w:color w:val="FFFFFF" w:themeColor="background1"/>
                      <w:sz w:val="72"/>
                      <w:szCs w:val="72"/>
                    </w:rPr>
                    <w:t>AUS DEM HAMSTERRAD</w:t>
                  </w:r>
                  <w:r>
                    <w:rPr>
                      <w:rFonts w:ascii="Titillium" w:hAnsi="Titillium"/>
                      <w:color w:val="FFFFFF" w:themeColor="background1"/>
                      <w:sz w:val="72"/>
                      <w:szCs w:val="72"/>
                    </w:rPr>
                    <w:t>?</w:t>
                  </w:r>
                </w:p>
              </w:txbxContent>
            </v:textbox>
          </v:shape>
        </w:pict>
      </w:r>
      <w:r w:rsidR="00847546">
        <w:rPr>
          <w:noProof/>
          <w:lang w:eastAsia="de-D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page">
              <wp:posOffset>3175</wp:posOffset>
            </wp:positionH>
            <wp:positionV relativeFrom="page">
              <wp:posOffset>0</wp:posOffset>
            </wp:positionV>
            <wp:extent cx="7783195" cy="10918190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bert_Roennau_Flyer Grundlayout_02 Seite 1 ohne Texte und Bilde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3195" cy="10918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7546"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3763010</wp:posOffset>
            </wp:positionH>
            <wp:positionV relativeFrom="paragraph">
              <wp:posOffset>-435610</wp:posOffset>
            </wp:positionV>
            <wp:extent cx="2653030" cy="423672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ite 1 Abbildung ob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3030" cy="423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7546">
        <w:rPr>
          <w:noProof/>
          <w:lang w:eastAsia="de-DE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465455</wp:posOffset>
            </wp:positionH>
            <wp:positionV relativeFrom="page">
              <wp:posOffset>8441055</wp:posOffset>
            </wp:positionV>
            <wp:extent cx="2004695" cy="2004695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ite 1 Abbildung unten 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695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C2668">
        <w:rPr>
          <w:noProof/>
          <w:lang w:eastAsia="de-DE"/>
        </w:rPr>
        <w:pict>
          <v:shape id="_x0000_s1030" type="#_x0000_t202" style="position:absolute;margin-left:-33.3pt;margin-top:281.65pt;width:329.5pt;height:22.65pt;z-index:2516613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" filled="f" stroked="f">
            <v:textbox inset="0,0,0,0">
              <w:txbxContent>
                <w:p w:rsidR="007136F6" w:rsidRPr="00536D9E" w:rsidRDefault="00336B9B">
                  <w:pPr>
                    <w:rPr>
                      <w:rFonts w:ascii="Titillium" w:hAnsi="Titillium"/>
                      <w:color w:val="404040" w:themeColor="text1" w:themeTint="BF"/>
                      <w:sz w:val="25"/>
                      <w:szCs w:val="25"/>
                    </w:rPr>
                  </w:pPr>
                  <w:r>
                    <w:rPr>
                      <w:rFonts w:ascii="Titillium" w:hAnsi="Titillium"/>
                      <w:color w:val="404040" w:themeColor="text1" w:themeTint="BF"/>
                      <w:sz w:val="25"/>
                      <w:szCs w:val="25"/>
                    </w:rPr>
                    <w:t>S</w:t>
                  </w:r>
                  <w:r w:rsidR="007136F6" w:rsidRPr="00536D9E">
                    <w:rPr>
                      <w:rFonts w:ascii="Titillium" w:hAnsi="Titillium"/>
                      <w:color w:val="404040" w:themeColor="text1" w:themeTint="BF"/>
                      <w:sz w:val="25"/>
                      <w:szCs w:val="25"/>
                    </w:rPr>
                    <w:t xml:space="preserve">eminar </w:t>
                  </w:r>
                  <w:r w:rsidR="00453A84">
                    <w:rPr>
                      <w:rFonts w:ascii="Titillium" w:hAnsi="Titillium"/>
                      <w:color w:val="404040" w:themeColor="text1" w:themeTint="BF"/>
                      <w:sz w:val="25"/>
                      <w:szCs w:val="25"/>
                    </w:rPr>
                    <w:t>am 28. – 30. November 2014 in</w:t>
                  </w:r>
                  <w:r w:rsidR="007136F6" w:rsidRPr="00536D9E">
                    <w:rPr>
                      <w:rFonts w:ascii="Titillium" w:hAnsi="Titillium"/>
                      <w:color w:val="404040" w:themeColor="text1" w:themeTint="BF"/>
                      <w:sz w:val="25"/>
                      <w:szCs w:val="25"/>
                    </w:rPr>
                    <w:t xml:space="preserve"> Göttingen</w:t>
                  </w:r>
                </w:p>
              </w:txbxContent>
            </v:textbox>
          </v:shape>
        </w:pict>
      </w:r>
      <w:r w:rsidR="00BC2668">
        <w:rPr>
          <w:noProof/>
          <w:lang w:eastAsia="de-DE"/>
        </w:rPr>
        <w:pict>
          <v:shape id="_x0000_s1031" type="#_x0000_t202" style="position:absolute;margin-left:-31.8pt;margin-top:331.65pt;width:535.5pt;height:120.5pt;z-index:2516633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" filled="f" stroked="f">
            <v:textbox inset="0,0,0,0">
              <w:txbxContent>
                <w:p w:rsidR="007136F6" w:rsidRPr="00292D1A" w:rsidRDefault="00B052CC" w:rsidP="007136F6">
                  <w:pPr>
                    <w:spacing w:after="0" w:line="980" w:lineRule="exact"/>
                    <w:contextualSpacing/>
                    <w:rPr>
                      <w:rFonts w:ascii="Titillium" w:hAnsi="Titillium"/>
                      <w:color w:val="404040" w:themeColor="text1" w:themeTint="BF"/>
                      <w:sz w:val="92"/>
                      <w:szCs w:val="92"/>
                    </w:rPr>
                  </w:pPr>
                  <w:r>
                    <w:rPr>
                      <w:rFonts w:ascii="Titillium" w:hAnsi="Titillium"/>
                      <w:color w:val="404040" w:themeColor="text1" w:themeTint="BF"/>
                      <w:sz w:val="92"/>
                      <w:szCs w:val="92"/>
                    </w:rPr>
                    <w:t>R</w:t>
                  </w:r>
                  <w:r w:rsidR="005201F6">
                    <w:rPr>
                      <w:rFonts w:ascii="Titillium" w:hAnsi="Titillium"/>
                      <w:color w:val="404040" w:themeColor="text1" w:themeTint="BF"/>
                      <w:sz w:val="92"/>
                      <w:szCs w:val="92"/>
                    </w:rPr>
                    <w:t>ESILIENZ</w:t>
                  </w:r>
                </w:p>
                <w:p w:rsidR="007136F6" w:rsidRPr="00292D1A" w:rsidRDefault="00D4292E" w:rsidP="007136F6">
                  <w:pPr>
                    <w:spacing w:after="0" w:line="680" w:lineRule="exact"/>
                    <w:ind w:left="3402"/>
                    <w:contextualSpacing/>
                    <w:rPr>
                      <w:rFonts w:ascii="Titillium" w:hAnsi="Titillium"/>
                      <w:color w:val="404040" w:themeColor="text1" w:themeTint="BF"/>
                      <w:sz w:val="72"/>
                      <w:szCs w:val="72"/>
                    </w:rPr>
                  </w:pPr>
                  <w:r>
                    <w:rPr>
                      <w:rFonts w:ascii="Titillium" w:hAnsi="Titillium"/>
                      <w:color w:val="404040" w:themeColor="text1" w:themeTint="BF"/>
                      <w:sz w:val="72"/>
                      <w:szCs w:val="72"/>
                    </w:rPr>
                    <w:t>KANN MAN</w:t>
                  </w:r>
                </w:p>
                <w:p w:rsidR="007136F6" w:rsidRPr="00292D1A" w:rsidRDefault="00D4292E" w:rsidP="007136F6">
                  <w:pPr>
                    <w:spacing w:after="0" w:line="680" w:lineRule="exact"/>
                    <w:ind w:left="3402"/>
                    <w:contextualSpacing/>
                    <w:rPr>
                      <w:rFonts w:ascii="Titillium" w:hAnsi="Titillium"/>
                      <w:color w:val="404040" w:themeColor="text1" w:themeTint="BF"/>
                      <w:sz w:val="72"/>
                      <w:szCs w:val="72"/>
                    </w:rPr>
                  </w:pPr>
                  <w:r>
                    <w:rPr>
                      <w:rFonts w:ascii="Titillium" w:hAnsi="Titillium"/>
                      <w:color w:val="404040" w:themeColor="text1" w:themeTint="BF"/>
                      <w:sz w:val="72"/>
                      <w:szCs w:val="72"/>
                    </w:rPr>
                    <w:t>LERNEN</w:t>
                  </w:r>
                  <w:r w:rsidR="007136F6" w:rsidRPr="00292D1A">
                    <w:rPr>
                      <w:rFonts w:ascii="Titillium" w:hAnsi="Titillium"/>
                      <w:color w:val="404040" w:themeColor="text1" w:themeTint="BF"/>
                      <w:sz w:val="72"/>
                      <w:szCs w:val="72"/>
                    </w:rPr>
                    <w:t>!</w:t>
                  </w:r>
                </w:p>
              </w:txbxContent>
            </v:textbox>
          </v:shape>
        </w:pict>
      </w:r>
    </w:p>
    <w:sectPr w:rsidR="001441E9" w:rsidSect="00475127">
      <w:headerReference w:type="even" r:id="rId10"/>
      <w:headerReference w:type="first" r:id="rId11"/>
      <w:pgSz w:w="12247" w:h="17180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40E5" w:rsidRDefault="008940E5" w:rsidP="004E710D">
      <w:pPr>
        <w:spacing w:after="0" w:line="240" w:lineRule="auto"/>
      </w:pPr>
      <w:r>
        <w:separator/>
      </w:r>
    </w:p>
  </w:endnote>
  <w:endnote w:type="continuationSeparator" w:id="0">
    <w:p w:rsidR="008940E5" w:rsidRDefault="008940E5" w:rsidP="004E7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tillium Lt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40E5" w:rsidRDefault="008940E5" w:rsidP="004E710D">
      <w:pPr>
        <w:spacing w:after="0" w:line="240" w:lineRule="auto"/>
      </w:pPr>
      <w:r>
        <w:separator/>
      </w:r>
    </w:p>
  </w:footnote>
  <w:footnote w:type="continuationSeparator" w:id="0">
    <w:p w:rsidR="008940E5" w:rsidRDefault="008940E5" w:rsidP="004E7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10D" w:rsidRDefault="00BC266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3783079" o:spid="_x0000_s2050" type="#_x0000_t75" style="position:absolute;margin-left:0;margin-top:0;width:612.45pt;height:859.15pt;z-index:-251657216;mso-position-horizontal:center;mso-position-horizontal-relative:margin;mso-position-vertical:center;mso-position-vertical-relative:margin" o:allowincell="f">
          <v:imagedata r:id="rId1" o:title="Norbert_Roennau_Flyer Grundlayout_02_Seite_1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10D" w:rsidRDefault="00BC2668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3783078" o:spid="_x0000_s2049" type="#_x0000_t75" style="position:absolute;margin-left:0;margin-top:0;width:612.45pt;height:859.15pt;z-index:-251658240;mso-position-horizontal:center;mso-position-horizontal-relative:margin;mso-position-vertical:center;mso-position-vertical-relative:margin" o:allowincell="f">
          <v:imagedata r:id="rId1" o:title="Norbert_Roennau_Flyer Grundlayout_02_Seite_1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81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E710D"/>
    <w:rsid w:val="00086DD4"/>
    <w:rsid w:val="00087024"/>
    <w:rsid w:val="000C4848"/>
    <w:rsid w:val="001441E9"/>
    <w:rsid w:val="001B11C5"/>
    <w:rsid w:val="00292D1A"/>
    <w:rsid w:val="002A5B3E"/>
    <w:rsid w:val="002F092D"/>
    <w:rsid w:val="00336B9B"/>
    <w:rsid w:val="00377F74"/>
    <w:rsid w:val="003F2FCE"/>
    <w:rsid w:val="003F7030"/>
    <w:rsid w:val="00453A84"/>
    <w:rsid w:val="00475127"/>
    <w:rsid w:val="004E710D"/>
    <w:rsid w:val="005201F6"/>
    <w:rsid w:val="00536D9E"/>
    <w:rsid w:val="00541D3D"/>
    <w:rsid w:val="006C74A5"/>
    <w:rsid w:val="007136F6"/>
    <w:rsid w:val="0073052B"/>
    <w:rsid w:val="007D0906"/>
    <w:rsid w:val="00847546"/>
    <w:rsid w:val="008940E5"/>
    <w:rsid w:val="008B1AFE"/>
    <w:rsid w:val="008D2132"/>
    <w:rsid w:val="008E5627"/>
    <w:rsid w:val="00906FC2"/>
    <w:rsid w:val="00947FE3"/>
    <w:rsid w:val="00955654"/>
    <w:rsid w:val="00955F29"/>
    <w:rsid w:val="00A809BA"/>
    <w:rsid w:val="00AA0D17"/>
    <w:rsid w:val="00B052CC"/>
    <w:rsid w:val="00B47589"/>
    <w:rsid w:val="00B8359B"/>
    <w:rsid w:val="00BC2668"/>
    <w:rsid w:val="00BE54AA"/>
    <w:rsid w:val="00C41C61"/>
    <w:rsid w:val="00D4292E"/>
    <w:rsid w:val="00D61B32"/>
    <w:rsid w:val="00DD0CCE"/>
    <w:rsid w:val="00EA7A6B"/>
    <w:rsid w:val="00F26552"/>
    <w:rsid w:val="00FC3E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C74A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E7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E710D"/>
  </w:style>
  <w:style w:type="paragraph" w:styleId="Fuzeile">
    <w:name w:val="footer"/>
    <w:basedOn w:val="Standard"/>
    <w:link w:val="FuzeileZchn"/>
    <w:uiPriority w:val="99"/>
    <w:unhideWhenUsed/>
    <w:rsid w:val="004E7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E710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B11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B11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E7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E710D"/>
  </w:style>
  <w:style w:type="paragraph" w:styleId="Fuzeile">
    <w:name w:val="footer"/>
    <w:basedOn w:val="Standard"/>
    <w:link w:val="FuzeileZchn"/>
    <w:uiPriority w:val="99"/>
    <w:unhideWhenUsed/>
    <w:rsid w:val="004E7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E710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B11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B11C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94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Rudi</dc:creator>
  <cp:lastModifiedBy>Norbert.Roennau</cp:lastModifiedBy>
  <cp:revision>11</cp:revision>
  <cp:lastPrinted>2014-09-05T09:48:00Z</cp:lastPrinted>
  <dcterms:created xsi:type="dcterms:W3CDTF">2014-08-27T09:10:00Z</dcterms:created>
  <dcterms:modified xsi:type="dcterms:W3CDTF">2014-09-05T09:52:00Z</dcterms:modified>
</cp:coreProperties>
</file>